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2C" w:rsidRDefault="006F4D2C" w:rsidP="00A43943">
      <w:pPr>
        <w:pStyle w:val="Virsraksts4"/>
        <w:spacing w:line="240" w:lineRule="auto"/>
        <w:ind w:left="0" w:firstLine="567"/>
        <w:jc w:val="center"/>
        <w:rPr>
          <w:spacing w:val="-4"/>
          <w:sz w:val="28"/>
          <w:szCs w:val="28"/>
        </w:rPr>
      </w:pPr>
      <w:r w:rsidRPr="006F4D2C">
        <w:rPr>
          <w:spacing w:val="-4"/>
          <w:sz w:val="28"/>
          <w:szCs w:val="28"/>
        </w:rPr>
        <w:t xml:space="preserve">Pētnieciskā darba </w:t>
      </w:r>
      <w:r w:rsidR="00DF1A04">
        <w:rPr>
          <w:spacing w:val="-4"/>
          <w:sz w:val="28"/>
          <w:szCs w:val="28"/>
        </w:rPr>
        <w:t>teksta valoda un noformēšana</w:t>
      </w:r>
      <w:bookmarkStart w:id="0" w:name="_GoBack"/>
      <w:bookmarkEnd w:id="0"/>
    </w:p>
    <w:p w:rsidR="00100524" w:rsidRDefault="00100524" w:rsidP="00A43943">
      <w:pPr>
        <w:pStyle w:val="Virsraksts4"/>
        <w:spacing w:line="240" w:lineRule="auto"/>
        <w:ind w:left="0" w:firstLine="567"/>
        <w:rPr>
          <w:spacing w:val="-4"/>
        </w:rPr>
      </w:pPr>
    </w:p>
    <w:p w:rsidR="006F4D2C" w:rsidRDefault="006F4D2C" w:rsidP="00A43943">
      <w:pPr>
        <w:pStyle w:val="Virsraksts4"/>
        <w:spacing w:line="240" w:lineRule="auto"/>
        <w:ind w:left="0" w:firstLine="567"/>
        <w:rPr>
          <w:spacing w:val="-4"/>
        </w:rPr>
      </w:pPr>
      <w:r>
        <w:rPr>
          <w:spacing w:val="-4"/>
        </w:rPr>
        <w:t>Valoda</w:t>
      </w:r>
    </w:p>
    <w:p w:rsidR="006F4D2C" w:rsidRDefault="006F4D2C" w:rsidP="00A43943">
      <w:pPr>
        <w:pStyle w:val="Pamatteksts"/>
        <w:ind w:left="0" w:firstLine="567"/>
        <w:jc w:val="both"/>
      </w:pPr>
      <w:r>
        <w:t xml:space="preserve">Darbu </w:t>
      </w:r>
      <w:r w:rsidRPr="00F2653B">
        <w:t>raksta zinātniskajam valodas stilam atbilstošā valodā</w:t>
      </w:r>
      <w:r>
        <w:t xml:space="preserve">. </w:t>
      </w:r>
      <w:r w:rsidRPr="00F2653B">
        <w:t xml:space="preserve"> Tajā neiederas </w:t>
      </w:r>
      <w:proofErr w:type="spellStart"/>
      <w:r w:rsidRPr="00F2653B">
        <w:t>poētismi</w:t>
      </w:r>
      <w:proofErr w:type="spellEnd"/>
      <w:r w:rsidRPr="00F2653B">
        <w:t>, sarunvalodas vārdi u.tml. leksika. Zinātniskajos tekstos parasti nelieto formu „es”, kur autors sevi min vienskaitļa pirmajā personā, tāpat arī</w:t>
      </w:r>
      <w:r w:rsidRPr="00F2653B">
        <w:rPr>
          <w:spacing w:val="40"/>
        </w:rPr>
        <w:t xml:space="preserve"> </w:t>
      </w:r>
      <w:r w:rsidRPr="00F2653B">
        <w:t xml:space="preserve">nelieto </w:t>
      </w:r>
      <w:r w:rsidRPr="00F2653B">
        <w:rPr>
          <w:i/>
          <w:iCs/>
        </w:rPr>
        <w:t xml:space="preserve">manuprāt, pēc manām domām </w:t>
      </w:r>
      <w:r w:rsidRPr="00F2653B">
        <w:t xml:space="preserve">u.tml. Teksta izklāstā izmanto ciešamo kārtu un modālos vārdus, kas ļauj neitralizēt teksta autora viedokli un paust to netieši, piemēram, </w:t>
      </w:r>
      <w:r w:rsidRPr="00F2653B">
        <w:rPr>
          <w:i/>
          <w:iCs/>
        </w:rPr>
        <w:t>darbā tiek analizēts, raksturots..,</w:t>
      </w:r>
      <w:r w:rsidRPr="00F2653B">
        <w:rPr>
          <w:i/>
          <w:iCs/>
          <w:spacing w:val="40"/>
        </w:rPr>
        <w:t xml:space="preserve"> </w:t>
      </w:r>
      <w:r w:rsidRPr="00F2653B">
        <w:t xml:space="preserve">nevis </w:t>
      </w:r>
      <w:r w:rsidRPr="00F2653B">
        <w:rPr>
          <w:i/>
          <w:iCs/>
        </w:rPr>
        <w:t xml:space="preserve">es analizēju, raksturoju </w:t>
      </w:r>
      <w:r w:rsidRPr="00F2653B">
        <w:t xml:space="preserve">utt. </w:t>
      </w:r>
    </w:p>
    <w:p w:rsidR="006F4D2C" w:rsidRPr="00F2653B" w:rsidRDefault="006F4D2C" w:rsidP="00A43943">
      <w:pPr>
        <w:pStyle w:val="Pamatteksts"/>
        <w:ind w:left="0" w:firstLine="567"/>
        <w:jc w:val="both"/>
      </w:pPr>
      <w:r w:rsidRPr="00F2653B">
        <w:t>Saīsinājumus nelieto virsrakstos, nodaļu un apakšnodaļu pirmajā teikumā.</w:t>
      </w:r>
      <w:r w:rsidRPr="00F2653B">
        <w:rPr>
          <w:spacing w:val="40"/>
        </w:rPr>
        <w:t xml:space="preserve"> </w:t>
      </w:r>
      <w:r w:rsidRPr="00F2653B">
        <w:t xml:space="preserve">Pārējā tekstā var īsināt bieži lietotus terminus, jēdzienus vai garākus nosaukumus. Pēc pirmā saīsinājuma pieminēšanas, skaidrojumu var norādīt iekavās vai veidot atsevišķu lapu saīsinājumu skaidrojumam. Teikumu nesāk ar skaitli. Ja tekstā tiek minēti </w:t>
      </w:r>
      <w:proofErr w:type="spellStart"/>
      <w:r w:rsidRPr="00F2653B">
        <w:t>citvalodu</w:t>
      </w:r>
      <w:proofErr w:type="spellEnd"/>
      <w:r w:rsidRPr="00F2653B">
        <w:t xml:space="preserve"> īpašvārdi (vārdi, uzvārdi, darbi, ģeogrāfiskie nosaukumi utt.), tos raksta atbilstoši latviešu ortogrāfijai, bet, pirmo reizi minot, aiz tiem iekavās norāda rakstību oriģinālvalodā.</w:t>
      </w:r>
    </w:p>
    <w:p w:rsidR="00100524" w:rsidRDefault="00100524" w:rsidP="00A43943">
      <w:pPr>
        <w:pStyle w:val="Virsraksts4"/>
        <w:spacing w:line="240" w:lineRule="auto"/>
        <w:ind w:left="0" w:firstLine="567"/>
        <w:rPr>
          <w:spacing w:val="-4"/>
        </w:rPr>
      </w:pPr>
    </w:p>
    <w:p w:rsidR="006F4D2C" w:rsidRPr="00F2653B" w:rsidRDefault="006F4D2C" w:rsidP="00A43943">
      <w:pPr>
        <w:pStyle w:val="Virsraksts4"/>
        <w:spacing w:line="240" w:lineRule="auto"/>
        <w:ind w:left="0" w:firstLine="567"/>
      </w:pPr>
      <w:r w:rsidRPr="00F2653B">
        <w:rPr>
          <w:spacing w:val="-4"/>
        </w:rPr>
        <w:t>Darba</w:t>
      </w:r>
      <w:r w:rsidRPr="00F2653B">
        <w:t xml:space="preserve"> </w:t>
      </w:r>
      <w:r w:rsidRPr="00F2653B">
        <w:rPr>
          <w:spacing w:val="-4"/>
        </w:rPr>
        <w:t>noformēšanas</w:t>
      </w:r>
      <w:r w:rsidRPr="00F2653B">
        <w:rPr>
          <w:spacing w:val="3"/>
        </w:rPr>
        <w:t xml:space="preserve"> </w:t>
      </w:r>
      <w:r w:rsidRPr="00F2653B">
        <w:rPr>
          <w:spacing w:val="-4"/>
        </w:rPr>
        <w:t>pamatprasības:</w:t>
      </w:r>
    </w:p>
    <w:p w:rsidR="006F4D2C" w:rsidRDefault="006F4D2C" w:rsidP="00A43943">
      <w:pPr>
        <w:pStyle w:val="Sarakstarindkopa"/>
        <w:numPr>
          <w:ilvl w:val="0"/>
          <w:numId w:val="3"/>
        </w:numPr>
        <w:tabs>
          <w:tab w:val="left" w:pos="1134"/>
        </w:tabs>
        <w:ind w:left="698"/>
        <w:jc w:val="both"/>
        <w:rPr>
          <w:sz w:val="24"/>
          <w:szCs w:val="24"/>
        </w:rPr>
      </w:pPr>
      <w:r w:rsidRPr="006F4D2C">
        <w:rPr>
          <w:sz w:val="24"/>
          <w:szCs w:val="24"/>
        </w:rPr>
        <w:t>lapas</w:t>
      </w:r>
      <w:r w:rsidRPr="006F4D2C">
        <w:rPr>
          <w:spacing w:val="19"/>
          <w:sz w:val="24"/>
          <w:szCs w:val="24"/>
        </w:rPr>
        <w:t xml:space="preserve"> </w:t>
      </w:r>
      <w:r w:rsidRPr="006F4D2C">
        <w:rPr>
          <w:sz w:val="24"/>
          <w:szCs w:val="24"/>
        </w:rPr>
        <w:t>formāts</w:t>
      </w:r>
      <w:r w:rsidRPr="006F4D2C">
        <w:rPr>
          <w:spacing w:val="20"/>
          <w:sz w:val="24"/>
          <w:szCs w:val="24"/>
        </w:rPr>
        <w:t xml:space="preserve"> </w:t>
      </w:r>
      <w:r w:rsidRPr="006F4D2C">
        <w:rPr>
          <w:sz w:val="24"/>
          <w:szCs w:val="24"/>
        </w:rPr>
        <w:t>–</w:t>
      </w:r>
      <w:r w:rsidRPr="006F4D2C">
        <w:rPr>
          <w:spacing w:val="17"/>
          <w:sz w:val="24"/>
          <w:szCs w:val="24"/>
        </w:rPr>
        <w:t xml:space="preserve"> </w:t>
      </w:r>
      <w:r w:rsidRPr="006F4D2C">
        <w:rPr>
          <w:sz w:val="24"/>
          <w:szCs w:val="24"/>
        </w:rPr>
        <w:t>A4</w:t>
      </w:r>
      <w:r w:rsidRPr="006F4D2C">
        <w:rPr>
          <w:spacing w:val="17"/>
          <w:sz w:val="24"/>
          <w:szCs w:val="24"/>
        </w:rPr>
        <w:t xml:space="preserve"> </w:t>
      </w:r>
      <w:r w:rsidRPr="006F4D2C">
        <w:rPr>
          <w:sz w:val="24"/>
          <w:szCs w:val="24"/>
        </w:rPr>
        <w:t>(210</w:t>
      </w:r>
      <w:r w:rsidRPr="006F4D2C">
        <w:rPr>
          <w:spacing w:val="16"/>
          <w:sz w:val="24"/>
          <w:szCs w:val="24"/>
        </w:rPr>
        <w:t xml:space="preserve"> </w:t>
      </w:r>
      <w:r w:rsidRPr="006F4D2C">
        <w:rPr>
          <w:sz w:val="24"/>
          <w:szCs w:val="24"/>
        </w:rPr>
        <w:t>×</w:t>
      </w:r>
      <w:r w:rsidRPr="006F4D2C">
        <w:rPr>
          <w:spacing w:val="16"/>
          <w:sz w:val="24"/>
          <w:szCs w:val="24"/>
        </w:rPr>
        <w:t xml:space="preserve"> </w:t>
      </w:r>
      <w:r w:rsidRPr="006F4D2C">
        <w:rPr>
          <w:sz w:val="24"/>
          <w:szCs w:val="24"/>
        </w:rPr>
        <w:t>297</w:t>
      </w:r>
      <w:r w:rsidRPr="006F4D2C">
        <w:rPr>
          <w:spacing w:val="17"/>
          <w:sz w:val="24"/>
          <w:szCs w:val="24"/>
        </w:rPr>
        <w:t xml:space="preserve"> </w:t>
      </w:r>
      <w:r>
        <w:rPr>
          <w:sz w:val="24"/>
          <w:szCs w:val="24"/>
        </w:rPr>
        <w:t>mm);</w:t>
      </w:r>
    </w:p>
    <w:p w:rsidR="006F4D2C" w:rsidRPr="006F4D2C" w:rsidRDefault="006F4D2C" w:rsidP="00A43943">
      <w:pPr>
        <w:pStyle w:val="Sarakstarindkopa"/>
        <w:numPr>
          <w:ilvl w:val="0"/>
          <w:numId w:val="3"/>
        </w:numPr>
        <w:tabs>
          <w:tab w:val="left" w:pos="1134"/>
        </w:tabs>
        <w:ind w:left="698"/>
        <w:jc w:val="both"/>
        <w:rPr>
          <w:sz w:val="24"/>
          <w:szCs w:val="24"/>
        </w:rPr>
      </w:pPr>
      <w:r w:rsidRPr="006F4D2C">
        <w:rPr>
          <w:sz w:val="24"/>
          <w:szCs w:val="24"/>
        </w:rPr>
        <w:t>lapas</w:t>
      </w:r>
      <w:r w:rsidRPr="006F4D2C">
        <w:rPr>
          <w:spacing w:val="-1"/>
          <w:sz w:val="24"/>
          <w:szCs w:val="24"/>
        </w:rPr>
        <w:t xml:space="preserve"> </w:t>
      </w:r>
      <w:r w:rsidRPr="006F4D2C">
        <w:rPr>
          <w:sz w:val="24"/>
          <w:szCs w:val="24"/>
        </w:rPr>
        <w:t>(fona)</w:t>
      </w:r>
      <w:r w:rsidRPr="006F4D2C">
        <w:rPr>
          <w:spacing w:val="51"/>
          <w:sz w:val="24"/>
          <w:szCs w:val="24"/>
        </w:rPr>
        <w:t xml:space="preserve"> </w:t>
      </w:r>
      <w:r w:rsidRPr="006F4D2C">
        <w:rPr>
          <w:sz w:val="24"/>
          <w:szCs w:val="24"/>
        </w:rPr>
        <w:t>krāsa</w:t>
      </w:r>
      <w:r w:rsidRPr="006F4D2C">
        <w:rPr>
          <w:spacing w:val="48"/>
          <w:sz w:val="24"/>
          <w:szCs w:val="24"/>
        </w:rPr>
        <w:t xml:space="preserve"> </w:t>
      </w:r>
      <w:r w:rsidRPr="006F4D2C">
        <w:rPr>
          <w:sz w:val="24"/>
          <w:szCs w:val="24"/>
        </w:rPr>
        <w:t>–</w:t>
      </w:r>
      <w:r w:rsidRPr="006F4D2C">
        <w:rPr>
          <w:spacing w:val="50"/>
          <w:sz w:val="24"/>
          <w:szCs w:val="24"/>
        </w:rPr>
        <w:t xml:space="preserve"> </w:t>
      </w:r>
      <w:r w:rsidRPr="006F4D2C">
        <w:rPr>
          <w:spacing w:val="-2"/>
          <w:sz w:val="24"/>
          <w:szCs w:val="24"/>
        </w:rPr>
        <w:t>balta</w:t>
      </w:r>
      <w:r>
        <w:rPr>
          <w:spacing w:val="-2"/>
          <w:sz w:val="24"/>
          <w:szCs w:val="24"/>
        </w:rPr>
        <w:t>;</w:t>
      </w:r>
    </w:p>
    <w:p w:rsidR="006F4D2C" w:rsidRPr="006F4D2C" w:rsidRDefault="006F4D2C" w:rsidP="00A43943">
      <w:pPr>
        <w:pStyle w:val="Sarakstarindkopa"/>
        <w:numPr>
          <w:ilvl w:val="0"/>
          <w:numId w:val="3"/>
        </w:numPr>
        <w:tabs>
          <w:tab w:val="left" w:pos="1134"/>
        </w:tabs>
        <w:ind w:left="698"/>
        <w:jc w:val="both"/>
        <w:rPr>
          <w:i/>
          <w:sz w:val="24"/>
          <w:szCs w:val="24"/>
        </w:rPr>
      </w:pPr>
      <w:r w:rsidRPr="006F4D2C">
        <w:rPr>
          <w:sz w:val="24"/>
          <w:szCs w:val="24"/>
        </w:rPr>
        <w:t>teksta</w:t>
      </w:r>
      <w:r w:rsidRPr="006F4D2C">
        <w:rPr>
          <w:spacing w:val="48"/>
          <w:sz w:val="24"/>
          <w:szCs w:val="24"/>
        </w:rPr>
        <w:t xml:space="preserve"> </w:t>
      </w:r>
      <w:r w:rsidRPr="006F4D2C">
        <w:rPr>
          <w:sz w:val="24"/>
          <w:szCs w:val="24"/>
        </w:rPr>
        <w:t>attālums</w:t>
      </w:r>
      <w:r w:rsidRPr="006F4D2C">
        <w:rPr>
          <w:spacing w:val="53"/>
          <w:sz w:val="24"/>
          <w:szCs w:val="24"/>
        </w:rPr>
        <w:t xml:space="preserve"> </w:t>
      </w:r>
      <w:r w:rsidRPr="006F4D2C">
        <w:rPr>
          <w:sz w:val="24"/>
          <w:szCs w:val="24"/>
        </w:rPr>
        <w:t>no</w:t>
      </w:r>
      <w:r w:rsidRPr="006F4D2C">
        <w:rPr>
          <w:spacing w:val="51"/>
          <w:sz w:val="24"/>
          <w:szCs w:val="24"/>
        </w:rPr>
        <w:t xml:space="preserve"> </w:t>
      </w:r>
      <w:r w:rsidRPr="006F4D2C">
        <w:rPr>
          <w:sz w:val="24"/>
          <w:szCs w:val="24"/>
        </w:rPr>
        <w:t>visām</w:t>
      </w:r>
      <w:r w:rsidRPr="006F4D2C">
        <w:rPr>
          <w:spacing w:val="51"/>
          <w:sz w:val="24"/>
          <w:szCs w:val="24"/>
        </w:rPr>
        <w:t xml:space="preserve"> </w:t>
      </w:r>
      <w:r w:rsidRPr="006F4D2C">
        <w:rPr>
          <w:sz w:val="24"/>
          <w:szCs w:val="24"/>
        </w:rPr>
        <w:t>četrām</w:t>
      </w:r>
      <w:r w:rsidRPr="006F4D2C">
        <w:rPr>
          <w:spacing w:val="53"/>
          <w:sz w:val="24"/>
          <w:szCs w:val="24"/>
        </w:rPr>
        <w:t xml:space="preserve"> </w:t>
      </w:r>
      <w:r w:rsidRPr="006F4D2C">
        <w:rPr>
          <w:sz w:val="24"/>
          <w:szCs w:val="24"/>
        </w:rPr>
        <w:t>lapas</w:t>
      </w:r>
      <w:r w:rsidRPr="006F4D2C">
        <w:rPr>
          <w:spacing w:val="52"/>
          <w:sz w:val="24"/>
          <w:szCs w:val="24"/>
        </w:rPr>
        <w:t xml:space="preserve"> </w:t>
      </w:r>
      <w:r w:rsidRPr="006F4D2C">
        <w:rPr>
          <w:sz w:val="24"/>
          <w:szCs w:val="24"/>
        </w:rPr>
        <w:t>malām</w:t>
      </w:r>
      <w:r w:rsidRPr="006F4D2C">
        <w:rPr>
          <w:spacing w:val="51"/>
          <w:sz w:val="24"/>
          <w:szCs w:val="24"/>
        </w:rPr>
        <w:t xml:space="preserve"> </w:t>
      </w:r>
      <w:r w:rsidRPr="006F4D2C">
        <w:rPr>
          <w:sz w:val="24"/>
          <w:szCs w:val="24"/>
        </w:rPr>
        <w:t>–</w:t>
      </w:r>
      <w:r w:rsidRPr="006F4D2C">
        <w:rPr>
          <w:spacing w:val="53"/>
          <w:sz w:val="24"/>
          <w:szCs w:val="24"/>
        </w:rPr>
        <w:t xml:space="preserve"> </w:t>
      </w:r>
      <w:r w:rsidRPr="006F4D2C">
        <w:rPr>
          <w:sz w:val="24"/>
          <w:szCs w:val="24"/>
        </w:rPr>
        <w:t>2,5</w:t>
      </w:r>
      <w:r w:rsidRPr="006F4D2C">
        <w:rPr>
          <w:spacing w:val="51"/>
          <w:sz w:val="24"/>
          <w:szCs w:val="24"/>
        </w:rPr>
        <w:t xml:space="preserve"> </w:t>
      </w:r>
      <w:proofErr w:type="spellStart"/>
      <w:r w:rsidRPr="006F4D2C">
        <w:rPr>
          <w:spacing w:val="-5"/>
          <w:sz w:val="24"/>
          <w:szCs w:val="24"/>
        </w:rPr>
        <w:t>cm</w:t>
      </w:r>
      <w:r w:rsidRPr="006F4D2C">
        <w:rPr>
          <w:sz w:val="24"/>
          <w:szCs w:val="24"/>
        </w:rPr>
        <w:t>rindstarpas</w:t>
      </w:r>
      <w:proofErr w:type="spellEnd"/>
      <w:r w:rsidRPr="006F4D2C">
        <w:rPr>
          <w:spacing w:val="1"/>
          <w:sz w:val="24"/>
          <w:szCs w:val="24"/>
        </w:rPr>
        <w:t xml:space="preserve"> </w:t>
      </w:r>
      <w:r w:rsidRPr="006F4D2C">
        <w:rPr>
          <w:sz w:val="24"/>
          <w:szCs w:val="24"/>
        </w:rPr>
        <w:t>intervāls</w:t>
      </w:r>
      <w:r w:rsidRPr="006F4D2C">
        <w:rPr>
          <w:spacing w:val="5"/>
          <w:sz w:val="24"/>
          <w:szCs w:val="24"/>
        </w:rPr>
        <w:t xml:space="preserve"> </w:t>
      </w:r>
      <w:r w:rsidRPr="006F4D2C">
        <w:rPr>
          <w:sz w:val="24"/>
          <w:szCs w:val="24"/>
        </w:rPr>
        <w:t>–</w:t>
      </w:r>
      <w:r w:rsidRPr="006F4D2C">
        <w:rPr>
          <w:spacing w:val="4"/>
          <w:sz w:val="24"/>
          <w:szCs w:val="24"/>
        </w:rPr>
        <w:t xml:space="preserve"> </w:t>
      </w:r>
      <w:r w:rsidRPr="006F4D2C">
        <w:rPr>
          <w:spacing w:val="-4"/>
          <w:sz w:val="24"/>
          <w:szCs w:val="24"/>
        </w:rPr>
        <w:t>1.0;</w:t>
      </w:r>
    </w:p>
    <w:p w:rsidR="006F4D2C" w:rsidRPr="006F4D2C" w:rsidRDefault="006F4D2C" w:rsidP="00A43943">
      <w:pPr>
        <w:pStyle w:val="Sarakstarindkopa"/>
        <w:numPr>
          <w:ilvl w:val="0"/>
          <w:numId w:val="3"/>
        </w:numPr>
        <w:tabs>
          <w:tab w:val="left" w:pos="1134"/>
        </w:tabs>
        <w:ind w:left="698"/>
        <w:jc w:val="both"/>
        <w:rPr>
          <w:sz w:val="24"/>
          <w:szCs w:val="24"/>
        </w:rPr>
      </w:pPr>
      <w:r w:rsidRPr="006F4D2C">
        <w:rPr>
          <w:sz w:val="24"/>
          <w:szCs w:val="24"/>
        </w:rPr>
        <w:t>fonts</w:t>
      </w:r>
      <w:r w:rsidRPr="006F4D2C">
        <w:rPr>
          <w:spacing w:val="3"/>
          <w:sz w:val="24"/>
          <w:szCs w:val="24"/>
        </w:rPr>
        <w:t xml:space="preserve"> </w:t>
      </w:r>
      <w:r w:rsidRPr="006F4D2C">
        <w:rPr>
          <w:sz w:val="24"/>
          <w:szCs w:val="24"/>
        </w:rPr>
        <w:t>–</w:t>
      </w:r>
      <w:r w:rsidRPr="006F4D2C">
        <w:rPr>
          <w:spacing w:val="6"/>
          <w:sz w:val="24"/>
          <w:szCs w:val="24"/>
        </w:rPr>
        <w:t xml:space="preserve"> </w:t>
      </w:r>
      <w:proofErr w:type="spellStart"/>
      <w:r w:rsidRPr="006F4D2C">
        <w:rPr>
          <w:i/>
          <w:sz w:val="24"/>
          <w:szCs w:val="24"/>
        </w:rPr>
        <w:t>Times</w:t>
      </w:r>
      <w:proofErr w:type="spellEnd"/>
      <w:r w:rsidRPr="006F4D2C">
        <w:rPr>
          <w:i/>
          <w:spacing w:val="6"/>
          <w:sz w:val="24"/>
          <w:szCs w:val="24"/>
        </w:rPr>
        <w:t xml:space="preserve"> </w:t>
      </w:r>
      <w:proofErr w:type="spellStart"/>
      <w:r w:rsidRPr="006F4D2C">
        <w:rPr>
          <w:i/>
          <w:sz w:val="24"/>
          <w:szCs w:val="24"/>
        </w:rPr>
        <w:t>New</w:t>
      </w:r>
      <w:proofErr w:type="spellEnd"/>
      <w:r w:rsidRPr="006F4D2C">
        <w:rPr>
          <w:i/>
          <w:spacing w:val="6"/>
          <w:sz w:val="24"/>
          <w:szCs w:val="24"/>
        </w:rPr>
        <w:t xml:space="preserve"> </w:t>
      </w:r>
      <w:proofErr w:type="spellStart"/>
      <w:r w:rsidRPr="006F4D2C">
        <w:rPr>
          <w:i/>
          <w:spacing w:val="-2"/>
          <w:sz w:val="24"/>
          <w:szCs w:val="24"/>
        </w:rPr>
        <w:t>Roman</w:t>
      </w:r>
      <w:proofErr w:type="spellEnd"/>
      <w:r w:rsidRPr="006F4D2C">
        <w:rPr>
          <w:i/>
          <w:spacing w:val="-2"/>
          <w:sz w:val="24"/>
          <w:szCs w:val="24"/>
        </w:rPr>
        <w:t>;</w:t>
      </w:r>
    </w:p>
    <w:p w:rsidR="006F4D2C" w:rsidRPr="006F4D2C" w:rsidRDefault="006F4D2C" w:rsidP="00A43943">
      <w:pPr>
        <w:pStyle w:val="Sarakstarindkopa"/>
        <w:numPr>
          <w:ilvl w:val="0"/>
          <w:numId w:val="3"/>
        </w:numPr>
        <w:tabs>
          <w:tab w:val="left" w:pos="1134"/>
        </w:tabs>
        <w:ind w:left="698"/>
        <w:jc w:val="both"/>
        <w:rPr>
          <w:sz w:val="24"/>
          <w:szCs w:val="24"/>
        </w:rPr>
      </w:pPr>
      <w:r w:rsidRPr="006F4D2C">
        <w:rPr>
          <w:sz w:val="24"/>
          <w:szCs w:val="24"/>
        </w:rPr>
        <w:t>burtu</w:t>
      </w:r>
      <w:r w:rsidRPr="006F4D2C">
        <w:rPr>
          <w:spacing w:val="1"/>
          <w:sz w:val="24"/>
          <w:szCs w:val="24"/>
        </w:rPr>
        <w:t xml:space="preserve"> </w:t>
      </w:r>
      <w:r w:rsidRPr="006F4D2C">
        <w:rPr>
          <w:sz w:val="24"/>
          <w:szCs w:val="24"/>
        </w:rPr>
        <w:t>lielums</w:t>
      </w:r>
      <w:r w:rsidRPr="006F4D2C">
        <w:rPr>
          <w:spacing w:val="6"/>
          <w:sz w:val="24"/>
          <w:szCs w:val="24"/>
        </w:rPr>
        <w:t xml:space="preserve"> </w:t>
      </w:r>
      <w:r w:rsidRPr="006F4D2C">
        <w:rPr>
          <w:sz w:val="24"/>
          <w:szCs w:val="24"/>
        </w:rPr>
        <w:t>tekstam</w:t>
      </w:r>
      <w:r w:rsidRPr="006F4D2C">
        <w:rPr>
          <w:spacing w:val="6"/>
          <w:sz w:val="24"/>
          <w:szCs w:val="24"/>
        </w:rPr>
        <w:t xml:space="preserve"> </w:t>
      </w:r>
      <w:r w:rsidRPr="006F4D2C">
        <w:rPr>
          <w:sz w:val="24"/>
          <w:szCs w:val="24"/>
        </w:rPr>
        <w:t>–</w:t>
      </w:r>
      <w:r w:rsidRPr="006F4D2C">
        <w:rPr>
          <w:spacing w:val="1"/>
          <w:sz w:val="24"/>
          <w:szCs w:val="24"/>
        </w:rPr>
        <w:t xml:space="preserve"> </w:t>
      </w:r>
      <w:r w:rsidRPr="006F4D2C">
        <w:rPr>
          <w:sz w:val="24"/>
          <w:szCs w:val="24"/>
        </w:rPr>
        <w:t>12;</w:t>
      </w:r>
      <w:r w:rsidRPr="006F4D2C">
        <w:rPr>
          <w:spacing w:val="-2"/>
          <w:sz w:val="24"/>
          <w:szCs w:val="24"/>
        </w:rPr>
        <w:t xml:space="preserve"> </w:t>
      </w:r>
      <w:r w:rsidRPr="006F4D2C">
        <w:rPr>
          <w:sz w:val="24"/>
          <w:szCs w:val="24"/>
        </w:rPr>
        <w:t>virsrakstiem</w:t>
      </w:r>
      <w:r w:rsidRPr="006F4D2C">
        <w:rPr>
          <w:spacing w:val="-1"/>
          <w:sz w:val="24"/>
          <w:szCs w:val="24"/>
        </w:rPr>
        <w:t xml:space="preserve"> </w:t>
      </w:r>
      <w:r w:rsidRPr="006F4D2C">
        <w:rPr>
          <w:sz w:val="24"/>
          <w:szCs w:val="24"/>
        </w:rPr>
        <w:t>–</w:t>
      </w:r>
      <w:r w:rsidRPr="006F4D2C">
        <w:rPr>
          <w:spacing w:val="-1"/>
          <w:sz w:val="24"/>
          <w:szCs w:val="24"/>
        </w:rPr>
        <w:t xml:space="preserve"> </w:t>
      </w:r>
      <w:r w:rsidRPr="006F4D2C">
        <w:rPr>
          <w:sz w:val="24"/>
          <w:szCs w:val="24"/>
        </w:rPr>
        <w:t>14</w:t>
      </w:r>
      <w:r w:rsidRPr="006F4D2C">
        <w:rPr>
          <w:spacing w:val="-1"/>
          <w:sz w:val="24"/>
          <w:szCs w:val="24"/>
        </w:rPr>
        <w:t xml:space="preserve"> </w:t>
      </w:r>
      <w:r w:rsidRPr="006F4D2C">
        <w:rPr>
          <w:sz w:val="24"/>
          <w:szCs w:val="24"/>
        </w:rPr>
        <w:t>vai</w:t>
      </w:r>
      <w:r w:rsidRPr="006F4D2C">
        <w:rPr>
          <w:spacing w:val="-3"/>
          <w:sz w:val="24"/>
          <w:szCs w:val="24"/>
        </w:rPr>
        <w:t xml:space="preserve"> </w:t>
      </w:r>
      <w:r w:rsidRPr="006F4D2C">
        <w:rPr>
          <w:sz w:val="24"/>
          <w:szCs w:val="24"/>
        </w:rPr>
        <w:t>16</w:t>
      </w:r>
      <w:r w:rsidRPr="006F4D2C">
        <w:rPr>
          <w:spacing w:val="2"/>
          <w:sz w:val="24"/>
          <w:szCs w:val="24"/>
        </w:rPr>
        <w:t xml:space="preserve"> </w:t>
      </w:r>
      <w:r w:rsidRPr="006F4D2C">
        <w:rPr>
          <w:sz w:val="24"/>
          <w:szCs w:val="24"/>
        </w:rPr>
        <w:t>(</w:t>
      </w:r>
      <w:proofErr w:type="spellStart"/>
      <w:r w:rsidRPr="006F4D2C">
        <w:rPr>
          <w:sz w:val="24"/>
          <w:szCs w:val="24"/>
        </w:rPr>
        <w:t>Bold</w:t>
      </w:r>
      <w:proofErr w:type="spellEnd"/>
      <w:r w:rsidRPr="006F4D2C">
        <w:rPr>
          <w:spacing w:val="-1"/>
          <w:sz w:val="24"/>
          <w:szCs w:val="24"/>
        </w:rPr>
        <w:t xml:space="preserve"> </w:t>
      </w:r>
      <w:r w:rsidRPr="006F4D2C">
        <w:rPr>
          <w:sz w:val="24"/>
          <w:szCs w:val="24"/>
        </w:rPr>
        <w:t>/</w:t>
      </w:r>
      <w:r w:rsidRPr="006F4D2C">
        <w:rPr>
          <w:spacing w:val="-2"/>
          <w:sz w:val="24"/>
          <w:szCs w:val="24"/>
        </w:rPr>
        <w:t>treknraksts);</w:t>
      </w:r>
    </w:p>
    <w:p w:rsidR="006F4D2C" w:rsidRPr="006F4D2C" w:rsidRDefault="006F4D2C" w:rsidP="00A43943">
      <w:pPr>
        <w:pStyle w:val="Sarakstarindkopa"/>
        <w:numPr>
          <w:ilvl w:val="0"/>
          <w:numId w:val="3"/>
        </w:numPr>
        <w:tabs>
          <w:tab w:val="left" w:pos="1134"/>
        </w:tabs>
        <w:ind w:left="698"/>
        <w:jc w:val="both"/>
        <w:rPr>
          <w:sz w:val="24"/>
          <w:szCs w:val="24"/>
        </w:rPr>
      </w:pPr>
      <w:r w:rsidRPr="006F4D2C">
        <w:rPr>
          <w:sz w:val="24"/>
          <w:szCs w:val="24"/>
        </w:rPr>
        <w:t>burtu</w:t>
      </w:r>
      <w:r w:rsidRPr="006F4D2C">
        <w:rPr>
          <w:spacing w:val="-2"/>
          <w:sz w:val="24"/>
          <w:szCs w:val="24"/>
        </w:rPr>
        <w:t xml:space="preserve"> </w:t>
      </w:r>
      <w:r w:rsidRPr="006F4D2C">
        <w:rPr>
          <w:sz w:val="24"/>
          <w:szCs w:val="24"/>
        </w:rPr>
        <w:t>krāsa</w:t>
      </w:r>
      <w:r w:rsidRPr="006F4D2C">
        <w:rPr>
          <w:spacing w:val="-2"/>
          <w:sz w:val="24"/>
          <w:szCs w:val="24"/>
        </w:rPr>
        <w:t xml:space="preserve"> </w:t>
      </w:r>
      <w:r w:rsidRPr="006F4D2C">
        <w:rPr>
          <w:sz w:val="24"/>
          <w:szCs w:val="24"/>
        </w:rPr>
        <w:t>–</w:t>
      </w:r>
      <w:r w:rsidRPr="006F4D2C">
        <w:rPr>
          <w:spacing w:val="-1"/>
          <w:sz w:val="24"/>
          <w:szCs w:val="24"/>
        </w:rPr>
        <w:t xml:space="preserve"> </w:t>
      </w:r>
      <w:r w:rsidRPr="006F4D2C">
        <w:rPr>
          <w:spacing w:val="-2"/>
          <w:sz w:val="24"/>
          <w:szCs w:val="24"/>
        </w:rPr>
        <w:t>melna;</w:t>
      </w:r>
    </w:p>
    <w:p w:rsidR="006F4D2C" w:rsidRPr="006F4D2C" w:rsidRDefault="006F4D2C" w:rsidP="00A43943">
      <w:pPr>
        <w:pStyle w:val="Sarakstarindkopa"/>
        <w:numPr>
          <w:ilvl w:val="0"/>
          <w:numId w:val="3"/>
        </w:numPr>
        <w:tabs>
          <w:tab w:val="left" w:pos="1134"/>
        </w:tabs>
        <w:ind w:left="698"/>
        <w:jc w:val="both"/>
        <w:rPr>
          <w:sz w:val="24"/>
          <w:szCs w:val="24"/>
        </w:rPr>
      </w:pPr>
      <w:r w:rsidRPr="006F4D2C">
        <w:rPr>
          <w:sz w:val="24"/>
          <w:szCs w:val="24"/>
        </w:rPr>
        <w:t>teksta</w:t>
      </w:r>
      <w:r w:rsidRPr="006F4D2C">
        <w:rPr>
          <w:spacing w:val="-2"/>
          <w:sz w:val="24"/>
          <w:szCs w:val="24"/>
        </w:rPr>
        <w:t xml:space="preserve"> </w:t>
      </w:r>
      <w:r w:rsidRPr="006F4D2C">
        <w:rPr>
          <w:sz w:val="24"/>
          <w:szCs w:val="24"/>
        </w:rPr>
        <w:t>rindkopas</w:t>
      </w:r>
      <w:r w:rsidRPr="006F4D2C">
        <w:rPr>
          <w:spacing w:val="-1"/>
          <w:sz w:val="24"/>
          <w:szCs w:val="24"/>
        </w:rPr>
        <w:t xml:space="preserve"> </w:t>
      </w:r>
      <w:r w:rsidRPr="006F4D2C">
        <w:rPr>
          <w:sz w:val="24"/>
          <w:szCs w:val="24"/>
        </w:rPr>
        <w:t>sāk</w:t>
      </w:r>
      <w:r w:rsidRPr="006F4D2C">
        <w:rPr>
          <w:spacing w:val="-1"/>
          <w:sz w:val="24"/>
          <w:szCs w:val="24"/>
        </w:rPr>
        <w:t xml:space="preserve"> </w:t>
      </w:r>
      <w:r w:rsidRPr="006F4D2C">
        <w:rPr>
          <w:sz w:val="24"/>
          <w:szCs w:val="24"/>
        </w:rPr>
        <w:t xml:space="preserve">ar </w:t>
      </w:r>
      <w:r w:rsidRPr="006F4D2C">
        <w:rPr>
          <w:spacing w:val="-2"/>
          <w:sz w:val="24"/>
          <w:szCs w:val="24"/>
        </w:rPr>
        <w:t>atkāpi;</w:t>
      </w:r>
    </w:p>
    <w:p w:rsidR="006F4D2C" w:rsidRPr="006F4D2C" w:rsidRDefault="006F4D2C" w:rsidP="00A43943">
      <w:pPr>
        <w:pStyle w:val="Sarakstarindkopa"/>
        <w:numPr>
          <w:ilvl w:val="0"/>
          <w:numId w:val="3"/>
        </w:numPr>
        <w:tabs>
          <w:tab w:val="left" w:pos="1134"/>
        </w:tabs>
        <w:ind w:left="698"/>
        <w:jc w:val="both"/>
        <w:rPr>
          <w:sz w:val="24"/>
          <w:szCs w:val="24"/>
        </w:rPr>
      </w:pPr>
      <w:r w:rsidRPr="006F4D2C">
        <w:rPr>
          <w:sz w:val="24"/>
          <w:szCs w:val="24"/>
        </w:rPr>
        <w:t>lappuses</w:t>
      </w:r>
      <w:r w:rsidRPr="006F4D2C">
        <w:rPr>
          <w:spacing w:val="-8"/>
          <w:sz w:val="24"/>
          <w:szCs w:val="24"/>
        </w:rPr>
        <w:t xml:space="preserve"> </w:t>
      </w:r>
      <w:r w:rsidRPr="006F4D2C">
        <w:rPr>
          <w:sz w:val="24"/>
          <w:szCs w:val="24"/>
        </w:rPr>
        <w:t>ir</w:t>
      </w:r>
      <w:r w:rsidRPr="006F4D2C">
        <w:rPr>
          <w:spacing w:val="-5"/>
          <w:sz w:val="24"/>
          <w:szCs w:val="24"/>
        </w:rPr>
        <w:t xml:space="preserve"> </w:t>
      </w:r>
      <w:r w:rsidRPr="006F4D2C">
        <w:rPr>
          <w:sz w:val="24"/>
          <w:szCs w:val="24"/>
        </w:rPr>
        <w:t>jānumurē (apakšā pa vidu),</w:t>
      </w:r>
      <w:r w:rsidRPr="006F4D2C">
        <w:rPr>
          <w:spacing w:val="-7"/>
          <w:sz w:val="24"/>
          <w:szCs w:val="24"/>
        </w:rPr>
        <w:t xml:space="preserve"> </w:t>
      </w:r>
      <w:r w:rsidRPr="006F4D2C">
        <w:rPr>
          <w:sz w:val="24"/>
          <w:szCs w:val="24"/>
        </w:rPr>
        <w:t>numerāciju</w:t>
      </w:r>
      <w:r w:rsidRPr="006F4D2C">
        <w:rPr>
          <w:spacing w:val="-5"/>
          <w:sz w:val="24"/>
          <w:szCs w:val="24"/>
        </w:rPr>
        <w:t xml:space="preserve"> </w:t>
      </w:r>
      <w:r w:rsidRPr="006F4D2C">
        <w:rPr>
          <w:sz w:val="24"/>
          <w:szCs w:val="24"/>
        </w:rPr>
        <w:t>norāda,</w:t>
      </w:r>
      <w:r w:rsidRPr="006F4D2C">
        <w:rPr>
          <w:spacing w:val="-8"/>
          <w:sz w:val="24"/>
          <w:szCs w:val="24"/>
        </w:rPr>
        <w:t xml:space="preserve"> </w:t>
      </w:r>
      <w:r w:rsidRPr="006F4D2C">
        <w:rPr>
          <w:sz w:val="24"/>
          <w:szCs w:val="24"/>
        </w:rPr>
        <w:t>sākot</w:t>
      </w:r>
      <w:r w:rsidRPr="006F4D2C">
        <w:rPr>
          <w:spacing w:val="-6"/>
          <w:sz w:val="24"/>
          <w:szCs w:val="24"/>
        </w:rPr>
        <w:t xml:space="preserve"> </w:t>
      </w:r>
      <w:r w:rsidRPr="006F4D2C">
        <w:rPr>
          <w:sz w:val="24"/>
          <w:szCs w:val="24"/>
        </w:rPr>
        <w:t>no</w:t>
      </w:r>
      <w:r w:rsidRPr="006F4D2C">
        <w:rPr>
          <w:spacing w:val="-8"/>
          <w:sz w:val="24"/>
          <w:szCs w:val="24"/>
        </w:rPr>
        <w:t xml:space="preserve"> </w:t>
      </w:r>
      <w:r w:rsidRPr="006F4D2C">
        <w:rPr>
          <w:sz w:val="24"/>
          <w:szCs w:val="24"/>
        </w:rPr>
        <w:t>Ievada</w:t>
      </w:r>
      <w:r w:rsidRPr="006F4D2C">
        <w:rPr>
          <w:spacing w:val="-5"/>
          <w:sz w:val="24"/>
          <w:szCs w:val="24"/>
        </w:rPr>
        <w:t xml:space="preserve"> </w:t>
      </w:r>
      <w:r>
        <w:rPr>
          <w:spacing w:val="-2"/>
          <w:sz w:val="24"/>
          <w:szCs w:val="24"/>
        </w:rPr>
        <w:t>lappuses;</w:t>
      </w:r>
    </w:p>
    <w:p w:rsidR="006F4D2C" w:rsidRPr="006F4D2C" w:rsidRDefault="006F4D2C" w:rsidP="00A43943">
      <w:pPr>
        <w:pStyle w:val="Sarakstarindkopa"/>
        <w:numPr>
          <w:ilvl w:val="0"/>
          <w:numId w:val="3"/>
        </w:numPr>
        <w:tabs>
          <w:tab w:val="left" w:pos="1134"/>
        </w:tabs>
        <w:ind w:left="698"/>
        <w:jc w:val="both"/>
        <w:rPr>
          <w:sz w:val="24"/>
          <w:szCs w:val="24"/>
        </w:rPr>
      </w:pPr>
      <w:r w:rsidRPr="006F4D2C">
        <w:rPr>
          <w:sz w:val="24"/>
          <w:szCs w:val="24"/>
        </w:rPr>
        <w:t>teksta abas malas izlīdzina, izņemot tekstu tabulās un Izmantotās literatūras</w:t>
      </w:r>
      <w:r w:rsidRPr="006F4D2C">
        <w:rPr>
          <w:spacing w:val="40"/>
          <w:sz w:val="24"/>
          <w:szCs w:val="24"/>
        </w:rPr>
        <w:t xml:space="preserve"> </w:t>
      </w:r>
      <w:r w:rsidRPr="006F4D2C">
        <w:rPr>
          <w:sz w:val="24"/>
          <w:szCs w:val="24"/>
        </w:rPr>
        <w:t>un informācijas avotu sarakstā.</w:t>
      </w:r>
    </w:p>
    <w:p w:rsidR="00632BEE" w:rsidRDefault="00632BEE" w:rsidP="00632BEE">
      <w:pPr>
        <w:tabs>
          <w:tab w:val="left" w:pos="1134"/>
        </w:tabs>
        <w:ind w:firstLine="709"/>
        <w:jc w:val="both"/>
        <w:rPr>
          <w:sz w:val="24"/>
          <w:szCs w:val="24"/>
        </w:rPr>
      </w:pPr>
    </w:p>
    <w:p w:rsidR="006F4D2C" w:rsidRPr="006F4D2C" w:rsidRDefault="006F4D2C" w:rsidP="00632BEE">
      <w:pPr>
        <w:tabs>
          <w:tab w:val="left" w:pos="1134"/>
        </w:tabs>
        <w:ind w:firstLine="709"/>
        <w:jc w:val="both"/>
        <w:rPr>
          <w:b/>
          <w:sz w:val="24"/>
          <w:szCs w:val="24"/>
        </w:rPr>
      </w:pPr>
      <w:r w:rsidRPr="006F4D2C">
        <w:rPr>
          <w:b/>
        </w:rPr>
        <w:t>Grafiki, diagrammas, zīmējumi, tabulas u.c.</w:t>
      </w:r>
    </w:p>
    <w:p w:rsidR="006F4D2C" w:rsidRDefault="00B57D89" w:rsidP="00A43943">
      <w:pPr>
        <w:jc w:val="both"/>
      </w:pPr>
      <w:r>
        <w:tab/>
      </w:r>
      <w:r w:rsidR="006F4D2C" w:rsidRPr="00F2653B">
        <w:t xml:space="preserve">Visi grafiki, diagrammas, shēmas, zīmējumi, fotoattēli u.tml. darba tekstā tiek saukti </w:t>
      </w:r>
      <w:r w:rsidR="006F4D2C" w:rsidRPr="00F2653B">
        <w:rPr>
          <w:b/>
          <w:bCs/>
        </w:rPr>
        <w:t>par attēliem</w:t>
      </w:r>
      <w:r w:rsidR="006F4D2C" w:rsidRPr="00F2653B">
        <w:t xml:space="preserve">. Tiem ir secīga numerācija un paraksti. </w:t>
      </w:r>
    </w:p>
    <w:p w:rsidR="006F4D2C" w:rsidRDefault="006F4D2C" w:rsidP="00A43943">
      <w:pPr>
        <w:jc w:val="both"/>
      </w:pPr>
    </w:p>
    <w:p w:rsidR="006F4D2C" w:rsidRDefault="00100524" w:rsidP="00632BEE">
      <w:pPr>
        <w:ind w:firstLine="709"/>
        <w:jc w:val="both"/>
      </w:pPr>
      <w:r>
        <w:rPr>
          <w:b/>
          <w:bCs/>
        </w:rPr>
        <w:tab/>
      </w:r>
      <w:r w:rsidR="006F4D2C" w:rsidRPr="00F2653B">
        <w:rPr>
          <w:b/>
          <w:bCs/>
        </w:rPr>
        <w:t>Tabulām</w:t>
      </w:r>
      <w:r w:rsidR="006F4D2C" w:rsidRPr="00F2653B">
        <w:t xml:space="preserve"> ir virsraksti un tās ir secīgi numurētas. </w:t>
      </w:r>
    </w:p>
    <w:p w:rsidR="006F4D2C" w:rsidRDefault="006F4D2C" w:rsidP="00A43943">
      <w:pPr>
        <w:jc w:val="both"/>
      </w:pPr>
    </w:p>
    <w:p w:rsidR="006F4D2C" w:rsidRDefault="00100524" w:rsidP="00A43943">
      <w:pPr>
        <w:jc w:val="both"/>
        <w:rPr>
          <w:spacing w:val="-2"/>
        </w:rPr>
      </w:pPr>
      <w:r>
        <w:tab/>
      </w:r>
      <w:r w:rsidR="006F4D2C" w:rsidRPr="00F2653B">
        <w:t>Katru</w:t>
      </w:r>
      <w:r w:rsidR="006F4D2C" w:rsidRPr="00F2653B">
        <w:rPr>
          <w:spacing w:val="9"/>
        </w:rPr>
        <w:t xml:space="preserve"> </w:t>
      </w:r>
      <w:r w:rsidR="006F4D2C" w:rsidRPr="00F2653B">
        <w:rPr>
          <w:b/>
          <w:bCs/>
        </w:rPr>
        <w:t>formulu</w:t>
      </w:r>
      <w:r w:rsidR="006F4D2C" w:rsidRPr="00F2653B">
        <w:t>,</w:t>
      </w:r>
      <w:r w:rsidR="006F4D2C" w:rsidRPr="00F2653B">
        <w:rPr>
          <w:spacing w:val="-4"/>
        </w:rPr>
        <w:t xml:space="preserve"> </w:t>
      </w:r>
      <w:r w:rsidR="006F4D2C" w:rsidRPr="00F2653B">
        <w:t>kurai</w:t>
      </w:r>
      <w:r w:rsidR="006F4D2C" w:rsidRPr="00F2653B">
        <w:rPr>
          <w:spacing w:val="-6"/>
        </w:rPr>
        <w:t xml:space="preserve"> </w:t>
      </w:r>
      <w:r w:rsidR="006F4D2C" w:rsidRPr="00F2653B">
        <w:t>ir</w:t>
      </w:r>
      <w:r w:rsidR="006F4D2C" w:rsidRPr="00F2653B">
        <w:rPr>
          <w:spacing w:val="-6"/>
        </w:rPr>
        <w:t xml:space="preserve"> </w:t>
      </w:r>
      <w:r w:rsidR="006F4D2C" w:rsidRPr="00F2653B">
        <w:t>atsauce</w:t>
      </w:r>
      <w:r w:rsidR="006F4D2C" w:rsidRPr="00F2653B">
        <w:rPr>
          <w:spacing w:val="-8"/>
        </w:rPr>
        <w:t xml:space="preserve"> </w:t>
      </w:r>
      <w:r w:rsidR="006F4D2C" w:rsidRPr="00F2653B">
        <w:t>tekstā,</w:t>
      </w:r>
      <w:r w:rsidR="006F4D2C" w:rsidRPr="00F2653B">
        <w:rPr>
          <w:spacing w:val="-6"/>
        </w:rPr>
        <w:t xml:space="preserve"> </w:t>
      </w:r>
      <w:r w:rsidR="006F4D2C" w:rsidRPr="00F2653B">
        <w:t>raksta</w:t>
      </w:r>
      <w:r w:rsidR="006F4D2C" w:rsidRPr="00F2653B">
        <w:rPr>
          <w:spacing w:val="-7"/>
        </w:rPr>
        <w:t xml:space="preserve"> </w:t>
      </w:r>
      <w:r w:rsidR="006F4D2C" w:rsidRPr="00F2653B">
        <w:t>jaunā</w:t>
      </w:r>
      <w:r w:rsidR="006F4D2C" w:rsidRPr="00F2653B">
        <w:rPr>
          <w:spacing w:val="-7"/>
        </w:rPr>
        <w:t xml:space="preserve"> </w:t>
      </w:r>
      <w:r w:rsidR="006F4D2C" w:rsidRPr="00F2653B">
        <w:t>rindā</w:t>
      </w:r>
      <w:r w:rsidR="006F4D2C" w:rsidRPr="00F2653B">
        <w:rPr>
          <w:spacing w:val="-8"/>
        </w:rPr>
        <w:t xml:space="preserve"> </w:t>
      </w:r>
      <w:r w:rsidR="006F4D2C" w:rsidRPr="00F2653B">
        <w:t>un</w:t>
      </w:r>
      <w:r w:rsidR="006F4D2C" w:rsidRPr="00F2653B">
        <w:rPr>
          <w:spacing w:val="-6"/>
        </w:rPr>
        <w:t xml:space="preserve"> </w:t>
      </w:r>
      <w:r w:rsidR="006F4D2C" w:rsidRPr="00F2653B">
        <w:rPr>
          <w:spacing w:val="-2"/>
        </w:rPr>
        <w:t>numurē</w:t>
      </w:r>
    </w:p>
    <w:p w:rsidR="006F4D2C" w:rsidRDefault="006F4D2C" w:rsidP="00A43943">
      <w:pPr>
        <w:jc w:val="both"/>
        <w:rPr>
          <w:spacing w:val="-2"/>
        </w:rPr>
      </w:pPr>
    </w:p>
    <w:p w:rsidR="00076ABA" w:rsidRDefault="00100524" w:rsidP="00A43943">
      <w:pPr>
        <w:jc w:val="both"/>
        <w:rPr>
          <w:spacing w:val="-2"/>
        </w:rPr>
      </w:pPr>
      <w:r>
        <w:tab/>
      </w:r>
      <w:r w:rsidR="006F4D2C" w:rsidRPr="00F2653B">
        <w:t>Darbā uz katru no attēliem un tabulām ir jābūt vismaz vienai norādei. Tabulu un attēlu nosaukumiem ir jābūt saprotamiem bez darba teksta lasīšanas. Lai neapgrūtinātu pamatteksta uztveri, vienā lappusē vajadzētu būt ne vairāk kā divām tabulām</w:t>
      </w:r>
      <w:r w:rsidR="006F4D2C" w:rsidRPr="00F2653B">
        <w:rPr>
          <w:spacing w:val="40"/>
        </w:rPr>
        <w:t xml:space="preserve"> </w:t>
      </w:r>
      <w:r w:rsidR="006F4D2C" w:rsidRPr="00F2653B">
        <w:t xml:space="preserve">vai attēliem. </w:t>
      </w:r>
    </w:p>
    <w:p w:rsidR="006F4D2C" w:rsidRPr="00100524" w:rsidRDefault="006F4D2C" w:rsidP="00A43943">
      <w:pPr>
        <w:rPr>
          <w:spacing w:val="-2"/>
        </w:rPr>
      </w:pPr>
    </w:p>
    <w:p w:rsidR="006F4D2C" w:rsidRPr="00100524" w:rsidRDefault="006F4D2C" w:rsidP="00A43943"/>
    <w:p w:rsidR="00100524" w:rsidRPr="00632BEE" w:rsidRDefault="00100524" w:rsidP="00A43943">
      <w:pPr>
        <w:rPr>
          <w:sz w:val="20"/>
          <w:szCs w:val="20"/>
        </w:rPr>
      </w:pPr>
      <w:r w:rsidRPr="00632BEE">
        <w:rPr>
          <w:sz w:val="20"/>
          <w:szCs w:val="20"/>
        </w:rPr>
        <w:t xml:space="preserve">Informācija </w:t>
      </w:r>
      <w:r w:rsidR="00632BEE" w:rsidRPr="00632BEE">
        <w:rPr>
          <w:sz w:val="20"/>
          <w:szCs w:val="20"/>
        </w:rPr>
        <w:t>sagatavota pēc:</w:t>
      </w:r>
    </w:p>
    <w:p w:rsidR="00100524" w:rsidRPr="00632BEE" w:rsidRDefault="00100524" w:rsidP="00A43943">
      <w:pPr>
        <w:widowControl/>
        <w:shd w:val="clear" w:color="auto" w:fill="FFFFFF"/>
        <w:autoSpaceDE/>
        <w:autoSpaceDN/>
        <w:outlineLvl w:val="0"/>
        <w:rPr>
          <w:bCs/>
          <w:color w:val="76569C"/>
          <w:kern w:val="36"/>
          <w:sz w:val="20"/>
          <w:szCs w:val="20"/>
          <w:lang w:eastAsia="lv-LV"/>
        </w:rPr>
      </w:pPr>
      <w:r w:rsidRPr="00632BEE">
        <w:rPr>
          <w:bCs/>
          <w:i/>
          <w:kern w:val="36"/>
          <w:sz w:val="20"/>
          <w:szCs w:val="20"/>
          <w:lang w:eastAsia="lv-LV"/>
        </w:rPr>
        <w:t>Mācību metodiskais līdze</w:t>
      </w:r>
      <w:r w:rsidR="00B57D89" w:rsidRPr="00632BEE">
        <w:rPr>
          <w:bCs/>
          <w:i/>
          <w:kern w:val="36"/>
          <w:sz w:val="20"/>
          <w:szCs w:val="20"/>
          <w:lang w:eastAsia="lv-LV"/>
        </w:rPr>
        <w:t>klis projekta darba īstenošanai</w:t>
      </w:r>
      <w:r w:rsidR="00B57D89" w:rsidRPr="00632BEE">
        <w:rPr>
          <w:bCs/>
          <w:kern w:val="36"/>
          <w:sz w:val="20"/>
          <w:szCs w:val="20"/>
          <w:lang w:eastAsia="lv-LV"/>
        </w:rPr>
        <w:t xml:space="preserve"> (202</w:t>
      </w:r>
      <w:r w:rsidR="00632BEE" w:rsidRPr="00632BEE">
        <w:rPr>
          <w:bCs/>
          <w:kern w:val="36"/>
          <w:sz w:val="20"/>
          <w:szCs w:val="20"/>
          <w:lang w:eastAsia="lv-LV"/>
        </w:rPr>
        <w:t>4</w:t>
      </w:r>
      <w:r w:rsidR="00B57D89" w:rsidRPr="00632BEE">
        <w:rPr>
          <w:bCs/>
          <w:kern w:val="36"/>
          <w:sz w:val="20"/>
          <w:szCs w:val="20"/>
          <w:lang w:eastAsia="lv-LV"/>
        </w:rPr>
        <w:t>)</w:t>
      </w:r>
      <w:r w:rsidRPr="00632BEE">
        <w:rPr>
          <w:bCs/>
          <w:kern w:val="36"/>
          <w:sz w:val="20"/>
          <w:szCs w:val="20"/>
          <w:lang w:eastAsia="lv-LV"/>
        </w:rPr>
        <w:t xml:space="preserve"> </w:t>
      </w:r>
      <w:r w:rsidR="00A43943" w:rsidRPr="00632BEE">
        <w:rPr>
          <w:sz w:val="20"/>
          <w:szCs w:val="20"/>
        </w:rPr>
        <w:t>[tiešsaiste]</w:t>
      </w:r>
      <w:r w:rsidR="00B57D89" w:rsidRPr="00632BEE">
        <w:rPr>
          <w:sz w:val="20"/>
          <w:szCs w:val="20"/>
        </w:rPr>
        <w:t>.</w:t>
      </w:r>
      <w:r w:rsidR="00632BEE" w:rsidRPr="00632BEE">
        <w:rPr>
          <w:sz w:val="20"/>
          <w:szCs w:val="20"/>
        </w:rPr>
        <w:t xml:space="preserve"> Valsts izglītības attīstības aģentūra.</w:t>
      </w:r>
      <w:r w:rsidR="00B57D89" w:rsidRPr="00632BEE">
        <w:rPr>
          <w:sz w:val="20"/>
          <w:szCs w:val="20"/>
        </w:rPr>
        <w:t xml:space="preserve"> </w:t>
      </w:r>
      <w:r w:rsidR="00A43943" w:rsidRPr="00632BEE">
        <w:rPr>
          <w:sz w:val="20"/>
          <w:szCs w:val="20"/>
        </w:rPr>
        <w:t xml:space="preserve">Pieejams: </w:t>
      </w:r>
      <w:hyperlink r:id="rId5" w:history="1">
        <w:r w:rsidRPr="00632BEE">
          <w:rPr>
            <w:rStyle w:val="Hipersaite"/>
            <w:bCs/>
            <w:kern w:val="36"/>
            <w:sz w:val="20"/>
            <w:szCs w:val="20"/>
            <w:lang w:eastAsia="lv-LV"/>
          </w:rPr>
          <w:t>https://mape.gov.lv/catalog/materials/B2F2974D-DF49-4C51-AFAC-21235F66DA65/view</w:t>
        </w:r>
      </w:hyperlink>
    </w:p>
    <w:p w:rsidR="00100524" w:rsidRPr="00632BEE" w:rsidRDefault="00100524" w:rsidP="00632BEE">
      <w:pPr>
        <w:rPr>
          <w:rStyle w:val="Hipersaite"/>
          <w:bCs/>
          <w:kern w:val="36"/>
          <w:sz w:val="20"/>
          <w:szCs w:val="20"/>
          <w:lang w:eastAsia="lv-LV"/>
        </w:rPr>
      </w:pPr>
      <w:r w:rsidRPr="00632BEE">
        <w:rPr>
          <w:bCs/>
          <w:i/>
          <w:spacing w:val="-2"/>
          <w:sz w:val="20"/>
          <w:szCs w:val="20"/>
        </w:rPr>
        <w:t xml:space="preserve">VADLĪNIJAS </w:t>
      </w:r>
      <w:r w:rsidRPr="00632BEE">
        <w:rPr>
          <w:i/>
          <w:sz w:val="20"/>
          <w:szCs w:val="20"/>
        </w:rPr>
        <w:t>skolēnu</w:t>
      </w:r>
      <w:r w:rsidRPr="00632BEE">
        <w:rPr>
          <w:i/>
          <w:spacing w:val="-17"/>
          <w:sz w:val="20"/>
          <w:szCs w:val="20"/>
        </w:rPr>
        <w:t xml:space="preserve"> </w:t>
      </w:r>
      <w:r w:rsidRPr="00632BEE">
        <w:rPr>
          <w:i/>
          <w:sz w:val="20"/>
          <w:szCs w:val="20"/>
        </w:rPr>
        <w:t>zinātniskās</w:t>
      </w:r>
      <w:r w:rsidRPr="00632BEE">
        <w:rPr>
          <w:i/>
          <w:spacing w:val="-16"/>
          <w:sz w:val="20"/>
          <w:szCs w:val="20"/>
        </w:rPr>
        <w:t xml:space="preserve"> </w:t>
      </w:r>
      <w:r w:rsidRPr="00632BEE">
        <w:rPr>
          <w:i/>
          <w:sz w:val="20"/>
          <w:szCs w:val="20"/>
        </w:rPr>
        <w:t>pētniecības</w:t>
      </w:r>
      <w:r w:rsidRPr="00632BEE">
        <w:rPr>
          <w:i/>
          <w:spacing w:val="-16"/>
          <w:sz w:val="20"/>
          <w:szCs w:val="20"/>
        </w:rPr>
        <w:t xml:space="preserve"> </w:t>
      </w:r>
      <w:r w:rsidRPr="00632BEE">
        <w:rPr>
          <w:i/>
          <w:sz w:val="20"/>
          <w:szCs w:val="20"/>
        </w:rPr>
        <w:t>darbu</w:t>
      </w:r>
      <w:r w:rsidRPr="00632BEE">
        <w:rPr>
          <w:i/>
          <w:spacing w:val="-16"/>
          <w:sz w:val="20"/>
          <w:szCs w:val="20"/>
        </w:rPr>
        <w:t xml:space="preserve"> </w:t>
      </w:r>
      <w:r w:rsidRPr="00632BEE">
        <w:rPr>
          <w:i/>
          <w:sz w:val="20"/>
          <w:szCs w:val="20"/>
        </w:rPr>
        <w:t>izstrādei</w:t>
      </w:r>
      <w:r w:rsidRPr="00632BEE">
        <w:rPr>
          <w:i/>
          <w:spacing w:val="-14"/>
          <w:sz w:val="20"/>
          <w:szCs w:val="20"/>
        </w:rPr>
        <w:t xml:space="preserve"> </w:t>
      </w:r>
      <w:r w:rsidRPr="00632BEE">
        <w:rPr>
          <w:i/>
          <w:spacing w:val="-5"/>
          <w:sz w:val="20"/>
          <w:szCs w:val="20"/>
        </w:rPr>
        <w:t>un</w:t>
      </w:r>
      <w:r w:rsidRPr="00632BEE">
        <w:rPr>
          <w:i/>
          <w:sz w:val="20"/>
          <w:szCs w:val="20"/>
        </w:rPr>
        <w:t xml:space="preserve"> </w:t>
      </w:r>
      <w:r w:rsidRPr="00632BEE">
        <w:rPr>
          <w:i/>
          <w:spacing w:val="-2"/>
          <w:sz w:val="20"/>
          <w:szCs w:val="20"/>
        </w:rPr>
        <w:t>vērtēšanai</w:t>
      </w:r>
      <w:r w:rsidR="00A43943" w:rsidRPr="00632BEE">
        <w:rPr>
          <w:spacing w:val="-2"/>
          <w:sz w:val="20"/>
          <w:szCs w:val="20"/>
        </w:rPr>
        <w:t xml:space="preserve"> (2025</w:t>
      </w:r>
      <w:r w:rsidR="00632BEE" w:rsidRPr="00632BEE">
        <w:rPr>
          <w:spacing w:val="-2"/>
          <w:sz w:val="20"/>
          <w:szCs w:val="20"/>
        </w:rPr>
        <w:t>)</w:t>
      </w:r>
      <w:r w:rsidR="00632BEE" w:rsidRPr="00632BEE">
        <w:rPr>
          <w:bCs/>
          <w:kern w:val="36"/>
          <w:sz w:val="20"/>
          <w:szCs w:val="20"/>
          <w:lang w:eastAsia="lv-LV"/>
        </w:rPr>
        <w:t xml:space="preserve"> </w:t>
      </w:r>
      <w:r w:rsidR="00632BEE" w:rsidRPr="00632BEE">
        <w:rPr>
          <w:sz w:val="20"/>
          <w:szCs w:val="20"/>
        </w:rPr>
        <w:t xml:space="preserve">[tiešsaiste]. Valsts izglītības attīstības aģentūra. Pieejams: </w:t>
      </w:r>
      <w:r w:rsidR="00632BEE" w:rsidRPr="00632BEE">
        <w:rPr>
          <w:spacing w:val="-2"/>
          <w:sz w:val="20"/>
          <w:szCs w:val="20"/>
        </w:rPr>
        <w:t xml:space="preserve"> </w:t>
      </w:r>
      <w:hyperlink r:id="rId6" w:history="1">
        <w:r w:rsidRPr="00632BEE">
          <w:rPr>
            <w:rStyle w:val="Hipersaite"/>
            <w:bCs/>
            <w:kern w:val="36"/>
            <w:sz w:val="20"/>
            <w:szCs w:val="20"/>
            <w:lang w:eastAsia="lv-LV"/>
          </w:rPr>
          <w:t>https://www.viaa.gov.lv/lv/dokumenti</w:t>
        </w:r>
      </w:hyperlink>
    </w:p>
    <w:p w:rsidR="00632BEE" w:rsidRPr="00632BEE" w:rsidRDefault="00632BEE" w:rsidP="00A43943">
      <w:pPr>
        <w:widowControl/>
        <w:shd w:val="clear" w:color="auto" w:fill="FFFFFF"/>
        <w:autoSpaceDE/>
        <w:autoSpaceDN/>
        <w:outlineLvl w:val="0"/>
        <w:rPr>
          <w:rStyle w:val="Hipersaite"/>
          <w:bCs/>
          <w:kern w:val="36"/>
          <w:sz w:val="20"/>
          <w:szCs w:val="20"/>
          <w:lang w:eastAsia="lv-LV"/>
        </w:rPr>
      </w:pPr>
    </w:p>
    <w:p w:rsidR="00632BEE" w:rsidRPr="00A43943" w:rsidRDefault="00632BEE" w:rsidP="00A43943">
      <w:pPr>
        <w:widowControl/>
        <w:shd w:val="clear" w:color="auto" w:fill="FFFFFF"/>
        <w:autoSpaceDE/>
        <w:autoSpaceDN/>
        <w:outlineLvl w:val="0"/>
        <w:rPr>
          <w:bCs/>
          <w:color w:val="76569C"/>
          <w:kern w:val="36"/>
          <w:sz w:val="24"/>
          <w:szCs w:val="24"/>
          <w:lang w:eastAsia="lv-LV"/>
        </w:rPr>
      </w:pPr>
    </w:p>
    <w:sectPr w:rsidR="00632BEE" w:rsidRPr="00A43943" w:rsidSect="00632BEE">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A3AEE"/>
    <w:multiLevelType w:val="hybridMultilevel"/>
    <w:tmpl w:val="9D3ECD7E"/>
    <w:lvl w:ilvl="0" w:tplc="D2FCC5B4">
      <w:start w:val="1"/>
      <w:numFmt w:val="bullet"/>
      <w:lvlText w:val="­"/>
      <w:lvlJc w:val="left"/>
      <w:pPr>
        <w:ind w:left="1418" w:hanging="360"/>
      </w:pPr>
      <w:rPr>
        <w:rFonts w:ascii="Calibri" w:hAnsi="Calibri" w:hint="default"/>
      </w:rPr>
    </w:lvl>
    <w:lvl w:ilvl="1" w:tplc="04260003" w:tentative="1">
      <w:start w:val="1"/>
      <w:numFmt w:val="bullet"/>
      <w:lvlText w:val="o"/>
      <w:lvlJc w:val="left"/>
      <w:pPr>
        <w:ind w:left="2138" w:hanging="360"/>
      </w:pPr>
      <w:rPr>
        <w:rFonts w:ascii="Courier New" w:hAnsi="Courier New" w:cs="Courier New" w:hint="default"/>
      </w:rPr>
    </w:lvl>
    <w:lvl w:ilvl="2" w:tplc="04260005" w:tentative="1">
      <w:start w:val="1"/>
      <w:numFmt w:val="bullet"/>
      <w:lvlText w:val=""/>
      <w:lvlJc w:val="left"/>
      <w:pPr>
        <w:ind w:left="2858" w:hanging="360"/>
      </w:pPr>
      <w:rPr>
        <w:rFonts w:ascii="Wingdings" w:hAnsi="Wingdings" w:hint="default"/>
      </w:rPr>
    </w:lvl>
    <w:lvl w:ilvl="3" w:tplc="04260001" w:tentative="1">
      <w:start w:val="1"/>
      <w:numFmt w:val="bullet"/>
      <w:lvlText w:val=""/>
      <w:lvlJc w:val="left"/>
      <w:pPr>
        <w:ind w:left="3578" w:hanging="360"/>
      </w:pPr>
      <w:rPr>
        <w:rFonts w:ascii="Symbol" w:hAnsi="Symbol" w:hint="default"/>
      </w:rPr>
    </w:lvl>
    <w:lvl w:ilvl="4" w:tplc="04260003" w:tentative="1">
      <w:start w:val="1"/>
      <w:numFmt w:val="bullet"/>
      <w:lvlText w:val="o"/>
      <w:lvlJc w:val="left"/>
      <w:pPr>
        <w:ind w:left="4298" w:hanging="360"/>
      </w:pPr>
      <w:rPr>
        <w:rFonts w:ascii="Courier New" w:hAnsi="Courier New" w:cs="Courier New" w:hint="default"/>
      </w:rPr>
    </w:lvl>
    <w:lvl w:ilvl="5" w:tplc="04260005" w:tentative="1">
      <w:start w:val="1"/>
      <w:numFmt w:val="bullet"/>
      <w:lvlText w:val=""/>
      <w:lvlJc w:val="left"/>
      <w:pPr>
        <w:ind w:left="5018" w:hanging="360"/>
      </w:pPr>
      <w:rPr>
        <w:rFonts w:ascii="Wingdings" w:hAnsi="Wingdings" w:hint="default"/>
      </w:rPr>
    </w:lvl>
    <w:lvl w:ilvl="6" w:tplc="04260001" w:tentative="1">
      <w:start w:val="1"/>
      <w:numFmt w:val="bullet"/>
      <w:lvlText w:val=""/>
      <w:lvlJc w:val="left"/>
      <w:pPr>
        <w:ind w:left="5738" w:hanging="360"/>
      </w:pPr>
      <w:rPr>
        <w:rFonts w:ascii="Symbol" w:hAnsi="Symbol" w:hint="default"/>
      </w:rPr>
    </w:lvl>
    <w:lvl w:ilvl="7" w:tplc="04260003" w:tentative="1">
      <w:start w:val="1"/>
      <w:numFmt w:val="bullet"/>
      <w:lvlText w:val="o"/>
      <w:lvlJc w:val="left"/>
      <w:pPr>
        <w:ind w:left="6458" w:hanging="360"/>
      </w:pPr>
      <w:rPr>
        <w:rFonts w:ascii="Courier New" w:hAnsi="Courier New" w:cs="Courier New" w:hint="default"/>
      </w:rPr>
    </w:lvl>
    <w:lvl w:ilvl="8" w:tplc="04260005" w:tentative="1">
      <w:start w:val="1"/>
      <w:numFmt w:val="bullet"/>
      <w:lvlText w:val=""/>
      <w:lvlJc w:val="left"/>
      <w:pPr>
        <w:ind w:left="7178" w:hanging="360"/>
      </w:pPr>
      <w:rPr>
        <w:rFonts w:ascii="Wingdings" w:hAnsi="Wingdings" w:hint="default"/>
      </w:rPr>
    </w:lvl>
  </w:abstractNum>
  <w:abstractNum w:abstractNumId="1" w15:restartNumberingAfterBreak="0">
    <w:nsid w:val="58C70DAA"/>
    <w:multiLevelType w:val="hybridMultilevel"/>
    <w:tmpl w:val="A5BCA2E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797F5B99"/>
    <w:multiLevelType w:val="hybridMultilevel"/>
    <w:tmpl w:val="9E7A266A"/>
    <w:lvl w:ilvl="0" w:tplc="D2FCC5B4">
      <w:start w:val="1"/>
      <w:numFmt w:val="bullet"/>
      <w:lvlText w:val="­"/>
      <w:lvlJc w:val="left"/>
      <w:pPr>
        <w:ind w:left="2138" w:hanging="360"/>
      </w:pPr>
      <w:rPr>
        <w:rFonts w:ascii="Calibri" w:hAnsi="Calibri"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961"/>
    <w:rsid w:val="00100524"/>
    <w:rsid w:val="00370981"/>
    <w:rsid w:val="00451493"/>
    <w:rsid w:val="00632BEE"/>
    <w:rsid w:val="006F4D2C"/>
    <w:rsid w:val="00A43943"/>
    <w:rsid w:val="00B57D89"/>
    <w:rsid w:val="00DF1A04"/>
    <w:rsid w:val="00F540DE"/>
    <w:rsid w:val="00F719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E8C3E-0151-4819-95C4-F6ED6E13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F4D2C"/>
    <w:pPr>
      <w:widowControl w:val="0"/>
      <w:autoSpaceDE w:val="0"/>
      <w:autoSpaceDN w:val="0"/>
      <w:spacing w:after="0" w:line="240" w:lineRule="auto"/>
    </w:pPr>
    <w:rPr>
      <w:rFonts w:ascii="Times New Roman" w:eastAsia="Times New Roman" w:hAnsi="Times New Roman" w:cs="Times New Roman"/>
    </w:rPr>
  </w:style>
  <w:style w:type="paragraph" w:styleId="Virsraksts1">
    <w:name w:val="heading 1"/>
    <w:basedOn w:val="Parasts"/>
    <w:next w:val="Parasts"/>
    <w:link w:val="Virsraksts1Rakstz"/>
    <w:uiPriority w:val="9"/>
    <w:qFormat/>
    <w:rsid w:val="001005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4">
    <w:name w:val="heading 4"/>
    <w:basedOn w:val="Parasts"/>
    <w:link w:val="Virsraksts4Rakstz"/>
    <w:uiPriority w:val="9"/>
    <w:unhideWhenUsed/>
    <w:qFormat/>
    <w:rsid w:val="006F4D2C"/>
    <w:pPr>
      <w:spacing w:line="276" w:lineRule="exact"/>
      <w:ind w:left="502"/>
      <w:outlineLvl w:val="3"/>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6F4D2C"/>
    <w:rPr>
      <w:rFonts w:ascii="Times New Roman" w:eastAsia="Times New Roman" w:hAnsi="Times New Roman" w:cs="Times New Roman"/>
      <w:b/>
      <w:bCs/>
      <w:sz w:val="24"/>
      <w:szCs w:val="24"/>
    </w:rPr>
  </w:style>
  <w:style w:type="paragraph" w:styleId="Pamatteksts">
    <w:name w:val="Body Text"/>
    <w:basedOn w:val="Parasts"/>
    <w:link w:val="PamattekstsRakstz"/>
    <w:uiPriority w:val="1"/>
    <w:qFormat/>
    <w:rsid w:val="006F4D2C"/>
    <w:pPr>
      <w:ind w:left="502"/>
    </w:pPr>
    <w:rPr>
      <w:sz w:val="24"/>
      <w:szCs w:val="24"/>
    </w:rPr>
  </w:style>
  <w:style w:type="character" w:customStyle="1" w:styleId="PamattekstsRakstz">
    <w:name w:val="Pamatteksts Rakstz."/>
    <w:basedOn w:val="Noklusjumarindkopasfonts"/>
    <w:link w:val="Pamatteksts"/>
    <w:uiPriority w:val="1"/>
    <w:rsid w:val="006F4D2C"/>
    <w:rPr>
      <w:rFonts w:ascii="Times New Roman" w:eastAsia="Times New Roman" w:hAnsi="Times New Roman" w:cs="Times New Roman"/>
      <w:sz w:val="24"/>
      <w:szCs w:val="24"/>
    </w:rPr>
  </w:style>
  <w:style w:type="paragraph" w:styleId="Sarakstarindkopa">
    <w:name w:val="List Paragraph"/>
    <w:basedOn w:val="Parasts"/>
    <w:uiPriority w:val="1"/>
    <w:qFormat/>
    <w:rsid w:val="006F4D2C"/>
    <w:pPr>
      <w:ind w:left="1221" w:hanging="360"/>
    </w:pPr>
  </w:style>
  <w:style w:type="character" w:customStyle="1" w:styleId="Virsraksts1Rakstz">
    <w:name w:val="Virsraksts 1 Rakstz."/>
    <w:basedOn w:val="Noklusjumarindkopasfonts"/>
    <w:link w:val="Virsraksts1"/>
    <w:uiPriority w:val="9"/>
    <w:rsid w:val="00100524"/>
    <w:rPr>
      <w:rFonts w:asciiTheme="majorHAnsi" w:eastAsiaTheme="majorEastAsia" w:hAnsiTheme="majorHAnsi" w:cstheme="majorBidi"/>
      <w:color w:val="2E74B5" w:themeColor="accent1" w:themeShade="BF"/>
      <w:sz w:val="32"/>
      <w:szCs w:val="32"/>
    </w:rPr>
  </w:style>
  <w:style w:type="character" w:styleId="Hipersaite">
    <w:name w:val="Hyperlink"/>
    <w:basedOn w:val="Noklusjumarindkopasfonts"/>
    <w:uiPriority w:val="99"/>
    <w:unhideWhenUsed/>
    <w:rsid w:val="001005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4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aa.gov.lv/lv/dokumenti" TargetMode="External"/><Relationship Id="rId5" Type="http://schemas.openxmlformats.org/officeDocument/2006/relationships/hyperlink" Target="https://mape.gov.lv/catalog/materials/B2F2974D-DF49-4C51-AFAC-21235F66DA65/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1727</Words>
  <Characters>985</Characters>
  <Application>Microsoft Office Word</Application>
  <DocSecurity>0</DocSecurity>
  <Lines>8</Lines>
  <Paragraphs>5</Paragraphs>
  <ScaleCrop>false</ScaleCrop>
  <HeadingPairs>
    <vt:vector size="4" baseType="variant">
      <vt:variant>
        <vt:lpstr>Nosaukums</vt:lpstr>
      </vt:variant>
      <vt:variant>
        <vt:i4>1</vt:i4>
      </vt:variant>
      <vt:variant>
        <vt:lpstr>Virsraksti</vt:lpstr>
      </vt:variant>
      <vt:variant>
        <vt:i4>3</vt:i4>
      </vt:variant>
    </vt:vector>
  </HeadingPairs>
  <TitlesOfParts>
    <vt:vector size="4" baseType="lpstr">
      <vt:lpstr/>
      <vt:lpstr>Mācību metodiskais līdzeklis projekta darba īstenošanai (2024) [tiešsaiste]. Val</vt:lpstr>
      <vt:lpstr/>
      <vt:lpstr/>
    </vt:vector>
  </TitlesOfParts>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Daina</cp:lastModifiedBy>
  <cp:revision>4</cp:revision>
  <dcterms:created xsi:type="dcterms:W3CDTF">2025-10-14T11:47:00Z</dcterms:created>
  <dcterms:modified xsi:type="dcterms:W3CDTF">2025-10-21T12:24:00Z</dcterms:modified>
</cp:coreProperties>
</file>